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1DB679CC" w:rsidR="006D0EEC" w:rsidRPr="006D0EEC" w:rsidRDefault="006D0EEC" w:rsidP="00B52069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  <w:r w:rsidR="00B5206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20844AC2" w14:textId="77777777" w:rsidR="006D0EEC" w:rsidRPr="006D0EEC" w:rsidRDefault="006D0EEC" w:rsidP="00A927F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73AB9E33" w14:textId="77777777" w:rsidR="00753BEE" w:rsidRPr="00753BEE" w:rsidRDefault="00753BEE" w:rsidP="00753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/>
        </w:rPr>
      </w:pPr>
      <w:r w:rsidRPr="00753BE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/>
        </w:rPr>
        <w:t>DĖL SKUODO RAJONO SAVIVALDYBĖS TARYBOS 2023 M. GRUODŽIO 21 D. SPRENDIMO NR. T9-240 „DĖL KELEIVIŲ IR BAGAŽO VEŽIMO VIETINIO (MIESTO IR PRIEMIESTINIO) REGULIARAUS SUSISIEKIMO MARŠRUTAIS SKUODO RAJONO SAVIVALDYBĖJE TAISYKLIŲ PATVIRTINIMO“ PAKEITIMO</w:t>
      </w:r>
    </w:p>
    <w:p w14:paraId="0C25E34B" w14:textId="77777777" w:rsidR="0086480E" w:rsidRDefault="0086480E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5EC74D8F" w:rsidR="006D0EEC" w:rsidRPr="006D0EEC" w:rsidRDefault="00B52069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753BE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C5008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753BE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b</w:t>
      </w:r>
      <w:r w:rsidR="00240BA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irželio</w:t>
      </w:r>
      <w:r w:rsidR="00A5708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B575D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18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B575D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T10-139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3CC4BEF8" w14:textId="77777777" w:rsidR="00A80E4E" w:rsidRPr="00B01728" w:rsidRDefault="00B52069" w:rsidP="00A80E4E">
      <w:pPr>
        <w:spacing w:after="12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6D0EEC" w:rsidRPr="00B0172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</w:p>
    <w:p w14:paraId="61013182" w14:textId="7A923CA9" w:rsidR="00E128FA" w:rsidRDefault="00240BA7" w:rsidP="00E128FA">
      <w:pPr>
        <w:spacing w:after="12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Gavus asmenis su negalia atstovaujančios organizacijos (Lietuvos paraplegikų asociacijos) pastabas dėl </w:t>
      </w:r>
      <w:r w:rsidRPr="00240BA7">
        <w:rPr>
          <w:rFonts w:ascii="Times New Roman" w:eastAsia="Times New Roman" w:hAnsi="Times New Roman" w:cs="Times New Roman"/>
          <w:sz w:val="24"/>
          <w:szCs w:val="24"/>
          <w:lang w:val="lt-LT"/>
        </w:rPr>
        <w:t>Keleivių ir bagažo vežimo vietinio (miesto ir priemiestinio) reguliaraus susisiekimo maršrutais Skuodo rajono savivaldybėje taisyklės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e (toliau – Taisyklės) vartojamo termino „neįgalusis“, keičiamas Taisyklių tekstas, pakeičiant šį žodį terminu „asmuo su negalia“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>, pakeitimai pažymėti lyginamajame Taisyklių variante (pridedama)</w:t>
      </w:r>
      <w:r w:rsidR="00795D7A">
        <w:rPr>
          <w:rFonts w:ascii="Times New Roman" w:eastAsia="Times New Roman" w:hAnsi="Times New Roman" w:cs="Times New Roman"/>
          <w:sz w:val="24"/>
          <w:szCs w:val="20"/>
          <w:lang w:val="lt-LT"/>
        </w:rPr>
        <w:t>.</w:t>
      </w:r>
    </w:p>
    <w:p w14:paraId="0C1AB6D8" w14:textId="3BC12143" w:rsidR="008978AC" w:rsidRDefault="008978AC" w:rsidP="00E128FA">
      <w:pPr>
        <w:spacing w:after="12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14:paraId="07A3216A" w14:textId="77777777" w:rsidR="00A80E4E" w:rsidRDefault="00B52069" w:rsidP="00A80E4E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Siūlomos</w:t>
      </w:r>
      <w:r w:rsidR="00A80E4E">
        <w:rPr>
          <w:rFonts w:ascii="Times New Roman" w:eastAsia="Times New Roman" w:hAnsi="Times New Roman" w:cs="Times New Roman"/>
          <w:b/>
          <w:sz w:val="24"/>
          <w:szCs w:val="24"/>
        </w:rPr>
        <w:t xml:space="preserve"> teisinio reguliavimo nuostatos.</w:t>
      </w:r>
    </w:p>
    <w:p w14:paraId="2633EEA8" w14:textId="7BB63E66" w:rsidR="008978AC" w:rsidRDefault="008978AC" w:rsidP="00A80E4E">
      <w:pPr>
        <w:spacing w:after="0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Vadovaujantis </w:t>
      </w:r>
      <w:r w:rsidR="00FF4549" w:rsidRPr="00FF4549">
        <w:rPr>
          <w:rFonts w:ascii="Times New Roman" w:eastAsia="Times New Roman" w:hAnsi="Times New Roman" w:cs="Times New Roman"/>
          <w:sz w:val="24"/>
          <w:szCs w:val="24"/>
        </w:rPr>
        <w:t xml:space="preserve">Lietuvos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Respublikos </w:t>
      </w:r>
      <w:r w:rsidR="00AE7EA9">
        <w:rPr>
          <w:rFonts w:ascii="Times New Roman" w:eastAsia="Times New Roman" w:hAnsi="Times New Roman" w:cs="Times New Roman"/>
          <w:sz w:val="24"/>
          <w:szCs w:val="24"/>
        </w:rPr>
        <w:t>vietos s</w:t>
      </w:r>
      <w:r>
        <w:rPr>
          <w:rFonts w:ascii="Times New Roman" w:eastAsia="Times New Roman" w:hAnsi="Times New Roman" w:cs="Times New Roman"/>
          <w:sz w:val="24"/>
          <w:szCs w:val="24"/>
        </w:rPr>
        <w:t>avivaldos</w:t>
      </w:r>
      <w:r w:rsidRPr="008978A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įstatymo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6 straipsnio 33 punkt</w:t>
      </w:r>
      <w:r w:rsidR="00E128FA">
        <w:rPr>
          <w:rFonts w:ascii="Times New Roman" w:eastAsia="Times New Roman" w:hAnsi="Times New Roman" w:cs="Times New Roman"/>
          <w:sz w:val="24"/>
          <w:szCs w:val="24"/>
          <w:lang w:val="lt-LT"/>
        </w:rPr>
        <w:t>u</w:t>
      </w:r>
      <w:r w:rsidR="00B03813"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savivaldybės funkcija yra </w:t>
      </w:r>
      <w:r w:rsidRPr="008978A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keleivių vežimo vietiniais maršrutais organizavimas, lengvatinio keleivių vežimo kompensacijų skaičiavimas ir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mokėjimas</w:t>
      </w:r>
      <w:r w:rsidR="00AE7EA9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AE7EA9">
        <w:rPr>
          <w:rFonts w:ascii="Times New Roman" w:eastAsia="Times New Roman" w:hAnsi="Times New Roman" w:cs="Times New Roman"/>
          <w:sz w:val="24"/>
          <w:szCs w:val="24"/>
          <w:lang w:val="lt-LT"/>
        </w:rPr>
        <w:t>Vietos s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avivaldos įstatymo </w:t>
      </w:r>
      <w:r w:rsidRPr="008978AC">
        <w:rPr>
          <w:rFonts w:ascii="Times New Roman" w:eastAsia="Times New Roman" w:hAnsi="Times New Roman" w:cs="Times New Roman"/>
          <w:sz w:val="24"/>
          <w:szCs w:val="24"/>
          <w:lang w:val="lt-LT"/>
        </w:rPr>
        <w:t>15 straipsnio 4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dalyje numatyta, kad</w:t>
      </w:r>
      <w:r w:rsidR="00B03813">
        <w:rPr>
          <w:rFonts w:ascii="Times New Roman" w:eastAsia="Times New Roman" w:hAnsi="Times New Roman" w:cs="Times New Roman"/>
          <w:sz w:val="24"/>
          <w:szCs w:val="24"/>
          <w:lang w:val="lt-LT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8978AC">
        <w:rPr>
          <w:rFonts w:ascii="Times New Roman" w:eastAsia="Times New Roman" w:hAnsi="Times New Roman" w:cs="Times New Roman"/>
          <w:sz w:val="24"/>
          <w:szCs w:val="24"/>
          <w:lang w:val="lt-LT"/>
        </w:rPr>
        <w:t>jeigu teisės aktuose yra nustatyta papildomų įgaliojimų savivaldybei, sprendimų dėl tokių įgaliojimų vykdymo priėmimo iniciatyva, neperžengiant nustatytų įgaliojimų, priklauso savivaldybės tarybai</w:t>
      </w:r>
      <w:r w:rsidR="00B03813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  <w:r w:rsidRPr="008978A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382940E0" w14:textId="77777777" w:rsidR="00A80E4E" w:rsidRPr="008978AC" w:rsidRDefault="00A80E4E" w:rsidP="00A80E4E">
      <w:pPr>
        <w:spacing w:after="0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4BE0184" w14:textId="77777777" w:rsidR="00A80E4E" w:rsidRDefault="00197596" w:rsidP="00A80E4E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E95CB4" w:rsidRPr="00E95CB4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E95C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</w:rPr>
        <w:t>Laukiami rezultatai.</w:t>
      </w:r>
    </w:p>
    <w:p w14:paraId="1759D5E3" w14:textId="23E7FAE2" w:rsidR="000D691C" w:rsidRDefault="00CC16C6" w:rsidP="00795D7A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</w:t>
      </w:r>
      <w:r w:rsidR="00B0172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keitus</w:t>
      </w:r>
      <w:r w:rsidR="00A80E4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3F700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</w:t>
      </w:r>
      <w:r w:rsidR="00B0381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aisykles</w:t>
      </w:r>
      <w:r w:rsidR="00B0172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0D691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dalykiniuose</w:t>
      </w:r>
      <w:r w:rsidR="00AC400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teisės aktų </w:t>
      </w:r>
      <w:r w:rsidR="000D691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tekstuose nevartotini terminai bus pakeisti korektiškais</w:t>
      </w:r>
      <w:r w:rsidR="003F700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 w:rsidR="000D691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6C6F18DD" w14:textId="77777777" w:rsidR="000D691C" w:rsidRDefault="000D691C" w:rsidP="00795D7A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82FA1B" w14:textId="7B25E239" w:rsidR="006D0EEC" w:rsidRDefault="00E95CB4" w:rsidP="00795D7A">
      <w:pPr>
        <w:spacing w:after="0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95CB4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64E2896E" w14:textId="7F67CE9E" w:rsidR="00A80E4E" w:rsidRDefault="00A80E4E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A80E4E">
        <w:rPr>
          <w:rFonts w:ascii="Times New Roman" w:eastAsia="Times New Roman" w:hAnsi="Times New Roman" w:cs="Times New Roman"/>
          <w:sz w:val="24"/>
          <w:szCs w:val="24"/>
          <w:lang w:val="lt-LT"/>
        </w:rPr>
        <w:t>Sprendimui įgyvendinti papildomos lėšos nereikalingos.</w:t>
      </w:r>
    </w:p>
    <w:p w14:paraId="4C6E8A58" w14:textId="77777777" w:rsidR="00A80E4E" w:rsidRPr="00A80E4E" w:rsidRDefault="00A80E4E" w:rsidP="00E95CB4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773D4C2" w14:textId="291370EC" w:rsidR="006D0EEC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</w:t>
      </w:r>
      <w:r w:rsidR="006D0EEC"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Sprendimo projekto autorius ir (ar) autorių grupė.</w:t>
      </w:r>
    </w:p>
    <w:p w14:paraId="04AD289B" w14:textId="77777777" w:rsidR="00E559CF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95CB4">
        <w:rPr>
          <w:rFonts w:ascii="Times New Roman" w:eastAsia="Times New Roman" w:hAnsi="Times New Roman" w:cs="Times New Roman"/>
          <w:sz w:val="24"/>
          <w:szCs w:val="24"/>
          <w:lang w:val="lt-LT"/>
        </w:rPr>
        <w:t>Pranešėjas – Statybos, investicijų ir turto valymo skyriaus vedėjas Vygintas Pitrėnas.</w:t>
      </w:r>
      <w:r w:rsidR="00970EC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30408543" w14:textId="34B71FF4" w:rsidR="00E95CB4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</w:t>
      </w:r>
      <w:r w:rsidRPr="00E95CB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Statybos, investicijų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ir turto valymo skyriaus vedėjo pavaduotoja Rasa Andriekienė. </w:t>
      </w:r>
    </w:p>
    <w:p w14:paraId="4FB8B2A8" w14:textId="77777777" w:rsidR="00A42215" w:rsidRDefault="00A42215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6E5CE79" w14:textId="77777777" w:rsidR="00A42215" w:rsidRPr="00E95CB4" w:rsidRDefault="00A42215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7BDD69C" w14:textId="77777777" w:rsidR="00E95CB4" w:rsidRPr="006D0EEC" w:rsidRDefault="00E95CB4" w:rsidP="00E95CB4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E696BD" w14:textId="77777777" w:rsidR="00976DC2" w:rsidRDefault="00976DC2"/>
    <w:sectPr w:rsidR="00976DC2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9A887B" w14:textId="77777777" w:rsidR="000C05EB" w:rsidRDefault="000C05EB">
      <w:pPr>
        <w:spacing w:after="0" w:line="240" w:lineRule="auto"/>
      </w:pPr>
      <w:r>
        <w:separator/>
      </w:r>
    </w:p>
  </w:endnote>
  <w:endnote w:type="continuationSeparator" w:id="0">
    <w:p w14:paraId="09E0306C" w14:textId="77777777" w:rsidR="000C05EB" w:rsidRDefault="000C0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D8088" w14:textId="77777777" w:rsidR="000C05EB" w:rsidRDefault="000C05EB">
      <w:pPr>
        <w:spacing w:after="0" w:line="240" w:lineRule="auto"/>
      </w:pPr>
      <w:r>
        <w:separator/>
      </w:r>
    </w:p>
  </w:footnote>
  <w:footnote w:type="continuationSeparator" w:id="0">
    <w:p w14:paraId="7DC66989" w14:textId="77777777" w:rsidR="000C05EB" w:rsidRDefault="000C05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5BAE5" w14:textId="77777777" w:rsidR="005039E4" w:rsidRPr="002C3014" w:rsidRDefault="005039E4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750812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33E6F"/>
    <w:rsid w:val="000C05EB"/>
    <w:rsid w:val="000D691C"/>
    <w:rsid w:val="000F7545"/>
    <w:rsid w:val="00107CE9"/>
    <w:rsid w:val="00197596"/>
    <w:rsid w:val="00240BA7"/>
    <w:rsid w:val="002734E7"/>
    <w:rsid w:val="0029590D"/>
    <w:rsid w:val="002A5594"/>
    <w:rsid w:val="002F4E3F"/>
    <w:rsid w:val="003112B6"/>
    <w:rsid w:val="00345EBF"/>
    <w:rsid w:val="00380D9D"/>
    <w:rsid w:val="003F7004"/>
    <w:rsid w:val="00405FDB"/>
    <w:rsid w:val="004933E7"/>
    <w:rsid w:val="004C0B80"/>
    <w:rsid w:val="005039E4"/>
    <w:rsid w:val="005876DF"/>
    <w:rsid w:val="005A45EE"/>
    <w:rsid w:val="005D4B04"/>
    <w:rsid w:val="005E7365"/>
    <w:rsid w:val="00604583"/>
    <w:rsid w:val="00610796"/>
    <w:rsid w:val="00671DC7"/>
    <w:rsid w:val="006A5542"/>
    <w:rsid w:val="006D0EEC"/>
    <w:rsid w:val="00701CBD"/>
    <w:rsid w:val="00753BEE"/>
    <w:rsid w:val="00780588"/>
    <w:rsid w:val="00795D7A"/>
    <w:rsid w:val="007A6BC0"/>
    <w:rsid w:val="007C0624"/>
    <w:rsid w:val="007E7BD6"/>
    <w:rsid w:val="007F4650"/>
    <w:rsid w:val="0086480E"/>
    <w:rsid w:val="00870E8F"/>
    <w:rsid w:val="008978AC"/>
    <w:rsid w:val="008C1A80"/>
    <w:rsid w:val="008C2B75"/>
    <w:rsid w:val="008D070A"/>
    <w:rsid w:val="00906AD7"/>
    <w:rsid w:val="00970EC4"/>
    <w:rsid w:val="00976DC2"/>
    <w:rsid w:val="00993A1D"/>
    <w:rsid w:val="00A07D6B"/>
    <w:rsid w:val="00A42215"/>
    <w:rsid w:val="00A42CB6"/>
    <w:rsid w:val="00A57081"/>
    <w:rsid w:val="00A80E4E"/>
    <w:rsid w:val="00A913C8"/>
    <w:rsid w:val="00A927FA"/>
    <w:rsid w:val="00AA4066"/>
    <w:rsid w:val="00AC400D"/>
    <w:rsid w:val="00AE7EA9"/>
    <w:rsid w:val="00B01728"/>
    <w:rsid w:val="00B03813"/>
    <w:rsid w:val="00B50DA7"/>
    <w:rsid w:val="00B52069"/>
    <w:rsid w:val="00B575DA"/>
    <w:rsid w:val="00B92BF5"/>
    <w:rsid w:val="00BA18EE"/>
    <w:rsid w:val="00C20618"/>
    <w:rsid w:val="00C5008B"/>
    <w:rsid w:val="00CA5C89"/>
    <w:rsid w:val="00CC16C6"/>
    <w:rsid w:val="00D05633"/>
    <w:rsid w:val="00D81B1F"/>
    <w:rsid w:val="00D90C77"/>
    <w:rsid w:val="00D91B00"/>
    <w:rsid w:val="00E128FA"/>
    <w:rsid w:val="00E4342C"/>
    <w:rsid w:val="00E559CF"/>
    <w:rsid w:val="00E84578"/>
    <w:rsid w:val="00E95CB4"/>
    <w:rsid w:val="00EB4F18"/>
    <w:rsid w:val="00EE05D1"/>
    <w:rsid w:val="00EF5245"/>
    <w:rsid w:val="00F33009"/>
    <w:rsid w:val="00F43E1F"/>
    <w:rsid w:val="00F76D94"/>
    <w:rsid w:val="00F974DE"/>
    <w:rsid w:val="00FF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Pataisymai">
    <w:name w:val="Revision"/>
    <w:hidden/>
    <w:uiPriority w:val="99"/>
    <w:semiHidden/>
    <w:rsid w:val="002F4E3F"/>
    <w:pPr>
      <w:spacing w:after="0" w:line="240" w:lineRule="auto"/>
    </w:pPr>
  </w:style>
  <w:style w:type="character" w:styleId="Hipersaitas">
    <w:name w:val="Hyperlink"/>
    <w:basedOn w:val="Numatytasispastraiposriftas"/>
    <w:uiPriority w:val="99"/>
    <w:unhideWhenUsed/>
    <w:rsid w:val="00795D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1199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2024-06-14T10:13:00Z</dcterms:created>
  <dcterms:modified xsi:type="dcterms:W3CDTF">2024-06-18T18:59:00Z</dcterms:modified>
</cp:coreProperties>
</file>